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EE" w:rsidRPr="006811EE" w:rsidRDefault="006811EE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</w:r>
      <w:r w:rsidRPr="006811EE">
        <w:rPr>
          <w:rFonts w:ascii="Times New Roman" w:hAnsi="Times New Roman" w:cs="Times New Roman"/>
          <w:sz w:val="24"/>
          <w:szCs w:val="24"/>
        </w:rPr>
        <w:tab/>
        <w:t>Frombork</w:t>
      </w:r>
      <w:r w:rsidR="00E82317" w:rsidRPr="00807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B27CA">
        <w:rPr>
          <w:rFonts w:ascii="Times New Roman" w:hAnsi="Times New Roman" w:cs="Times New Roman"/>
          <w:color w:val="000000" w:themeColor="text1"/>
          <w:sz w:val="24"/>
          <w:szCs w:val="24"/>
        </w:rPr>
        <w:t>02.01</w:t>
      </w:r>
      <w:r w:rsidR="00D537E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B27C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41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74B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8074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11EE" w:rsidRPr="006811EE" w:rsidRDefault="00A77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S.0641</w:t>
      </w:r>
      <w:r w:rsidR="000B27CA">
        <w:rPr>
          <w:rFonts w:ascii="Times New Roman" w:hAnsi="Times New Roman" w:cs="Times New Roman"/>
          <w:sz w:val="24"/>
          <w:szCs w:val="24"/>
        </w:rPr>
        <w:t>.1.202</w:t>
      </w:r>
      <w:r w:rsidR="000516E6">
        <w:rPr>
          <w:rFonts w:ascii="Times New Roman" w:hAnsi="Times New Roman" w:cs="Times New Roman"/>
          <w:sz w:val="24"/>
          <w:szCs w:val="24"/>
        </w:rPr>
        <w:t>3</w:t>
      </w:r>
    </w:p>
    <w:p w:rsidR="006811EE" w:rsidRPr="006811EE" w:rsidRDefault="006811EE">
      <w:pPr>
        <w:rPr>
          <w:rFonts w:ascii="Times New Roman" w:hAnsi="Times New Roman" w:cs="Times New Roman"/>
          <w:sz w:val="24"/>
          <w:szCs w:val="24"/>
        </w:rPr>
      </w:pPr>
    </w:p>
    <w:p w:rsidR="00890D95" w:rsidRPr="00781834" w:rsidRDefault="00890D95" w:rsidP="0078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34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890D95" w:rsidRPr="00781834" w:rsidRDefault="00890D95" w:rsidP="00781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834">
        <w:rPr>
          <w:rFonts w:ascii="Times New Roman" w:hAnsi="Times New Roman" w:cs="Times New Roman"/>
          <w:b/>
          <w:sz w:val="24"/>
          <w:szCs w:val="24"/>
        </w:rPr>
        <w:t xml:space="preserve">o działaniach podejmowanych wobec organów </w:t>
      </w:r>
      <w:r w:rsidR="00781834" w:rsidRPr="00781834">
        <w:rPr>
          <w:rFonts w:ascii="Times New Roman" w:hAnsi="Times New Roman" w:cs="Times New Roman"/>
          <w:b/>
          <w:sz w:val="24"/>
          <w:szCs w:val="24"/>
        </w:rPr>
        <w:t>gminy przez podmioty wykonujące zawodową działalność lobbingową oraz podmioty wykonując</w:t>
      </w:r>
      <w:r w:rsidR="00DC22AC">
        <w:rPr>
          <w:rFonts w:ascii="Times New Roman" w:hAnsi="Times New Roman" w:cs="Times New Roman"/>
          <w:b/>
          <w:sz w:val="24"/>
          <w:szCs w:val="24"/>
        </w:rPr>
        <w:t>e czynności z zakresu działalności</w:t>
      </w:r>
      <w:r w:rsidR="00781834" w:rsidRPr="00781834">
        <w:rPr>
          <w:rFonts w:ascii="Times New Roman" w:hAnsi="Times New Roman" w:cs="Times New Roman"/>
          <w:b/>
          <w:sz w:val="24"/>
          <w:szCs w:val="24"/>
        </w:rPr>
        <w:t xml:space="preserve"> lobbingowej</w:t>
      </w:r>
    </w:p>
    <w:p w:rsidR="00890D95" w:rsidRDefault="00890D95" w:rsidP="006811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834" w:rsidRDefault="00773FBC" w:rsidP="006811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E81">
        <w:rPr>
          <w:rFonts w:ascii="Times New Roman" w:hAnsi="Times New Roman" w:cs="Times New Roman"/>
          <w:sz w:val="24"/>
          <w:szCs w:val="24"/>
        </w:rPr>
        <w:t xml:space="preserve">Realizując obowiązek wynikający z art. 18 ustawy z dnia </w:t>
      </w:r>
      <w:r w:rsidR="007E3E81" w:rsidRPr="006811EE">
        <w:rPr>
          <w:rFonts w:ascii="Times New Roman" w:hAnsi="Times New Roman" w:cs="Times New Roman"/>
          <w:sz w:val="24"/>
          <w:szCs w:val="24"/>
        </w:rPr>
        <w:t xml:space="preserve">7 lipca 2005 r. o działalności lobbingowej w procesie </w:t>
      </w:r>
      <w:r w:rsidR="00A77021">
        <w:rPr>
          <w:rFonts w:ascii="Times New Roman" w:hAnsi="Times New Roman" w:cs="Times New Roman"/>
          <w:sz w:val="24"/>
          <w:szCs w:val="24"/>
        </w:rPr>
        <w:t>stanowienia prawa (Dz. U. z 2017</w:t>
      </w:r>
      <w:r w:rsidR="007E3E81" w:rsidRPr="006811EE">
        <w:rPr>
          <w:rFonts w:ascii="Times New Roman" w:hAnsi="Times New Roman" w:cs="Times New Roman"/>
          <w:sz w:val="24"/>
          <w:szCs w:val="24"/>
        </w:rPr>
        <w:t xml:space="preserve"> r.</w:t>
      </w:r>
      <w:r w:rsidR="00A77021">
        <w:rPr>
          <w:rFonts w:ascii="Times New Roman" w:hAnsi="Times New Roman" w:cs="Times New Roman"/>
          <w:sz w:val="24"/>
          <w:szCs w:val="24"/>
        </w:rPr>
        <w:t>, poz. 248</w:t>
      </w:r>
      <w:r w:rsidR="007E3E81" w:rsidRPr="006811EE">
        <w:rPr>
          <w:rFonts w:ascii="Times New Roman" w:hAnsi="Times New Roman" w:cs="Times New Roman"/>
          <w:sz w:val="24"/>
          <w:szCs w:val="24"/>
        </w:rPr>
        <w:t>)</w:t>
      </w:r>
      <w:r w:rsidR="007E3E81">
        <w:rPr>
          <w:rFonts w:ascii="Times New Roman" w:hAnsi="Times New Roman" w:cs="Times New Roman"/>
          <w:sz w:val="24"/>
          <w:szCs w:val="24"/>
        </w:rPr>
        <w:t xml:space="preserve"> Burmistrz Miasta</w:t>
      </w:r>
      <w:r w:rsidR="00BE67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3E81">
        <w:rPr>
          <w:rFonts w:ascii="Times New Roman" w:hAnsi="Times New Roman" w:cs="Times New Roman"/>
          <w:sz w:val="24"/>
          <w:szCs w:val="24"/>
        </w:rPr>
        <w:t xml:space="preserve"> i Gminy Frombork informuje</w:t>
      </w:r>
      <w:r w:rsidR="00A35D27">
        <w:rPr>
          <w:rFonts w:ascii="Times New Roman" w:hAnsi="Times New Roman" w:cs="Times New Roman"/>
          <w:sz w:val="24"/>
          <w:szCs w:val="24"/>
        </w:rPr>
        <w:t>, że w 202</w:t>
      </w:r>
      <w:r w:rsidR="000B27CA">
        <w:rPr>
          <w:rFonts w:ascii="Times New Roman" w:hAnsi="Times New Roman" w:cs="Times New Roman"/>
          <w:sz w:val="24"/>
          <w:szCs w:val="24"/>
        </w:rPr>
        <w:t>2</w:t>
      </w:r>
      <w:r w:rsidR="00A86D53">
        <w:rPr>
          <w:rFonts w:ascii="Times New Roman" w:hAnsi="Times New Roman" w:cs="Times New Roman"/>
          <w:sz w:val="24"/>
          <w:szCs w:val="24"/>
        </w:rPr>
        <w:t xml:space="preserve"> roku wobec organów gminy </w:t>
      </w:r>
      <w:r>
        <w:rPr>
          <w:rFonts w:ascii="Times New Roman" w:hAnsi="Times New Roman" w:cs="Times New Roman"/>
          <w:sz w:val="24"/>
          <w:szCs w:val="24"/>
        </w:rPr>
        <w:br/>
      </w:r>
      <w:r w:rsidR="00A86D53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były</w:t>
      </w:r>
      <w:r w:rsidR="00A86D53">
        <w:rPr>
          <w:rFonts w:ascii="Times New Roman" w:hAnsi="Times New Roman" w:cs="Times New Roman"/>
          <w:sz w:val="24"/>
          <w:szCs w:val="24"/>
        </w:rPr>
        <w:t xml:space="preserve"> podejmowane żadne działania w procesie stanowienia prawa przez podmioty wykonujące</w:t>
      </w:r>
      <w:r>
        <w:rPr>
          <w:rFonts w:ascii="Times New Roman" w:hAnsi="Times New Roman" w:cs="Times New Roman"/>
          <w:sz w:val="24"/>
          <w:szCs w:val="24"/>
        </w:rPr>
        <w:t xml:space="preserve"> zawodową działalność</w:t>
      </w:r>
      <w:r w:rsidR="00A86D53">
        <w:rPr>
          <w:rFonts w:ascii="Times New Roman" w:hAnsi="Times New Roman" w:cs="Times New Roman"/>
          <w:sz w:val="24"/>
          <w:szCs w:val="24"/>
        </w:rPr>
        <w:t xml:space="preserve"> lobbingową oraz podmioty wykonujące </w:t>
      </w:r>
      <w:r>
        <w:rPr>
          <w:rFonts w:ascii="Times New Roman" w:hAnsi="Times New Roman" w:cs="Times New Roman"/>
          <w:sz w:val="24"/>
          <w:szCs w:val="24"/>
        </w:rPr>
        <w:t xml:space="preserve">czynności </w:t>
      </w:r>
      <w:r>
        <w:rPr>
          <w:rFonts w:ascii="Times New Roman" w:hAnsi="Times New Roman" w:cs="Times New Roman"/>
          <w:sz w:val="24"/>
          <w:szCs w:val="24"/>
        </w:rPr>
        <w:br/>
        <w:t>z zakresu działalności</w:t>
      </w:r>
      <w:r w:rsidR="00A86D53">
        <w:rPr>
          <w:rFonts w:ascii="Times New Roman" w:hAnsi="Times New Roman" w:cs="Times New Roman"/>
          <w:sz w:val="24"/>
          <w:szCs w:val="24"/>
        </w:rPr>
        <w:t xml:space="preserve"> lobbingowej. </w:t>
      </w:r>
    </w:p>
    <w:p w:rsidR="001D1646" w:rsidRDefault="001D1646" w:rsidP="006811E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834" w:rsidRPr="001D1646" w:rsidRDefault="001D1646" w:rsidP="006811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D1646">
        <w:rPr>
          <w:rFonts w:ascii="Times New Roman" w:hAnsi="Times New Roman" w:cs="Times New Roman"/>
          <w:b/>
          <w:sz w:val="24"/>
          <w:szCs w:val="24"/>
        </w:rPr>
        <w:t>Burmistrz Miasta i Gminy Frombork</w:t>
      </w:r>
    </w:p>
    <w:p w:rsidR="001D1646" w:rsidRPr="001D1646" w:rsidRDefault="001D1646" w:rsidP="006811E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1646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D1646">
        <w:rPr>
          <w:rFonts w:ascii="Times New Roman" w:hAnsi="Times New Roman" w:cs="Times New Roman"/>
          <w:b/>
          <w:i/>
          <w:sz w:val="24"/>
          <w:szCs w:val="24"/>
        </w:rPr>
        <w:t xml:space="preserve"> /-/ Zbigniew Pietkiewicz</w:t>
      </w:r>
    </w:p>
    <w:p w:rsidR="00577850" w:rsidRPr="008074B1" w:rsidRDefault="00890D95" w:rsidP="00CA110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  <w:r w:rsidR="00577850">
        <w:rPr>
          <w:rFonts w:ascii="Times New Roman" w:hAnsi="Times New Roman" w:cs="Times New Roman"/>
          <w:sz w:val="24"/>
          <w:szCs w:val="24"/>
        </w:rPr>
        <w:tab/>
      </w:r>
    </w:p>
    <w:sectPr w:rsidR="00577850" w:rsidRPr="008074B1" w:rsidSect="007A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1EE"/>
    <w:rsid w:val="00024A1E"/>
    <w:rsid w:val="000516E6"/>
    <w:rsid w:val="000B27CA"/>
    <w:rsid w:val="00106523"/>
    <w:rsid w:val="001120E5"/>
    <w:rsid w:val="00133489"/>
    <w:rsid w:val="0016538D"/>
    <w:rsid w:val="001D1646"/>
    <w:rsid w:val="00241A77"/>
    <w:rsid w:val="002A60AB"/>
    <w:rsid w:val="0034072C"/>
    <w:rsid w:val="003B61A1"/>
    <w:rsid w:val="004744A2"/>
    <w:rsid w:val="004C340D"/>
    <w:rsid w:val="004E21C4"/>
    <w:rsid w:val="004F3CF8"/>
    <w:rsid w:val="005214D5"/>
    <w:rsid w:val="00577850"/>
    <w:rsid w:val="005957C9"/>
    <w:rsid w:val="006811EE"/>
    <w:rsid w:val="00691C74"/>
    <w:rsid w:val="00773FBC"/>
    <w:rsid w:val="00781834"/>
    <w:rsid w:val="007A3092"/>
    <w:rsid w:val="007E3E81"/>
    <w:rsid w:val="008074B1"/>
    <w:rsid w:val="008405B0"/>
    <w:rsid w:val="00852B29"/>
    <w:rsid w:val="008561C5"/>
    <w:rsid w:val="00875351"/>
    <w:rsid w:val="00890D95"/>
    <w:rsid w:val="00895CE3"/>
    <w:rsid w:val="008E165A"/>
    <w:rsid w:val="00937BDD"/>
    <w:rsid w:val="009F3CCF"/>
    <w:rsid w:val="00A35D27"/>
    <w:rsid w:val="00A61C9B"/>
    <w:rsid w:val="00A77021"/>
    <w:rsid w:val="00A8101E"/>
    <w:rsid w:val="00A86D53"/>
    <w:rsid w:val="00B7211B"/>
    <w:rsid w:val="00B7277A"/>
    <w:rsid w:val="00B818C8"/>
    <w:rsid w:val="00BD48BC"/>
    <w:rsid w:val="00BE6701"/>
    <w:rsid w:val="00C54FB4"/>
    <w:rsid w:val="00CA110D"/>
    <w:rsid w:val="00D02E91"/>
    <w:rsid w:val="00D537EF"/>
    <w:rsid w:val="00DC22AC"/>
    <w:rsid w:val="00DC4B8D"/>
    <w:rsid w:val="00E22BDD"/>
    <w:rsid w:val="00E82317"/>
    <w:rsid w:val="00E90323"/>
    <w:rsid w:val="00EB1755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0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5</cp:revision>
  <cp:lastPrinted>2023-01-03T14:50:00Z</cp:lastPrinted>
  <dcterms:created xsi:type="dcterms:W3CDTF">2023-01-02T15:32:00Z</dcterms:created>
  <dcterms:modified xsi:type="dcterms:W3CDTF">2023-01-03T14:50:00Z</dcterms:modified>
</cp:coreProperties>
</file>